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F02" w:rsidRPr="00EF3EC1" w:rsidRDefault="00906F02" w:rsidP="00906F02">
      <w:pPr>
        <w:widowControl w:val="0"/>
        <w:autoSpaceDE w:val="0"/>
        <w:autoSpaceDN w:val="0"/>
        <w:adjustRightInd w:val="0"/>
        <w:jc w:val="center"/>
        <w:rPr>
          <w:rFonts w:cstheme="minorHAnsi"/>
          <w:sz w:val="28"/>
          <w:szCs w:val="28"/>
        </w:rPr>
      </w:pPr>
      <w:r w:rsidRPr="00EF3EC1">
        <w:rPr>
          <w:rFonts w:cstheme="minorHAnsi"/>
          <w:b/>
          <w:sz w:val="28"/>
          <w:szCs w:val="28"/>
        </w:rPr>
        <w:t>500X and Zoolander: a star-driven “Magnum”</w:t>
      </w:r>
    </w:p>
    <w:p w:rsidR="00906F02" w:rsidRPr="00EF3EC1" w:rsidRDefault="00906F02" w:rsidP="00906F02">
      <w:pPr>
        <w:widowControl w:val="0"/>
        <w:autoSpaceDE w:val="0"/>
        <w:autoSpaceDN w:val="0"/>
        <w:adjustRightInd w:val="0"/>
        <w:jc w:val="both"/>
        <w:rPr>
          <w:rFonts w:cs="Times New Roman"/>
          <w:sz w:val="22"/>
          <w:szCs w:val="22"/>
        </w:rPr>
      </w:pPr>
    </w:p>
    <w:p w:rsidR="00906F02" w:rsidRPr="00EF3EC1" w:rsidRDefault="00906F02" w:rsidP="00906F02">
      <w:pPr>
        <w:widowControl w:val="0"/>
        <w:autoSpaceDE w:val="0"/>
        <w:autoSpaceDN w:val="0"/>
        <w:adjustRightInd w:val="0"/>
        <w:spacing w:line="360" w:lineRule="auto"/>
        <w:jc w:val="both"/>
        <w:rPr>
          <w:rFonts w:cstheme="minorHAnsi"/>
          <w:b/>
          <w:sz w:val="22"/>
          <w:szCs w:val="22"/>
        </w:rPr>
      </w:pPr>
    </w:p>
    <w:p w:rsidR="00906F02" w:rsidRPr="00EF3EC1" w:rsidRDefault="00906F02" w:rsidP="00906F02">
      <w:pPr>
        <w:pStyle w:val="Lijstalinea"/>
        <w:widowControl w:val="0"/>
        <w:numPr>
          <w:ilvl w:val="3"/>
          <w:numId w:val="1"/>
        </w:numPr>
        <w:autoSpaceDE w:val="0"/>
        <w:autoSpaceDN w:val="0"/>
        <w:adjustRightInd w:val="0"/>
        <w:spacing w:line="360" w:lineRule="auto"/>
        <w:ind w:left="284" w:hanging="284"/>
        <w:jc w:val="both"/>
        <w:rPr>
          <w:rFonts w:asciiTheme="minorHAnsi" w:hAnsiTheme="minorHAnsi" w:cstheme="minorHAnsi"/>
          <w:b/>
        </w:rPr>
      </w:pPr>
      <w:r w:rsidRPr="00EF3EC1">
        <w:rPr>
          <w:rFonts w:asciiTheme="minorHAnsi" w:hAnsiTheme="minorHAnsi" w:cstheme="minorHAnsi"/>
          <w:b/>
        </w:rPr>
        <w:t>The supermodel Derek Zoolander returns to the big screen in a Fiat 500X</w:t>
      </w:r>
    </w:p>
    <w:p w:rsidR="00906F02" w:rsidRPr="00EF3EC1" w:rsidRDefault="00906F02" w:rsidP="00906F02">
      <w:pPr>
        <w:pStyle w:val="Lijstalinea"/>
        <w:widowControl w:val="0"/>
        <w:numPr>
          <w:ilvl w:val="3"/>
          <w:numId w:val="1"/>
        </w:numPr>
        <w:autoSpaceDE w:val="0"/>
        <w:autoSpaceDN w:val="0"/>
        <w:adjustRightInd w:val="0"/>
        <w:spacing w:line="360" w:lineRule="auto"/>
        <w:ind w:left="284" w:hanging="284"/>
        <w:jc w:val="both"/>
        <w:rPr>
          <w:rFonts w:asciiTheme="minorHAnsi" w:hAnsiTheme="minorHAnsi" w:cstheme="minorHAnsi"/>
          <w:b/>
        </w:rPr>
      </w:pPr>
      <w:r w:rsidRPr="00EF3EC1">
        <w:rPr>
          <w:rFonts w:asciiTheme="minorHAnsi" w:hAnsiTheme="minorHAnsi" w:cstheme="minorHAnsi"/>
          <w:b/>
        </w:rPr>
        <w:t>At the fan screening</w:t>
      </w:r>
      <w:r w:rsidRPr="00EF3EC1">
        <w:rPr>
          <w:rFonts w:asciiTheme="minorHAnsi" w:hAnsiTheme="minorHAnsi"/>
        </w:rPr>
        <w:t xml:space="preserve"> </w:t>
      </w:r>
      <w:r w:rsidRPr="00EF3EC1">
        <w:rPr>
          <w:rFonts w:asciiTheme="minorHAnsi" w:hAnsiTheme="minorHAnsi" w:cstheme="minorHAnsi"/>
          <w:b/>
        </w:rPr>
        <w:t xml:space="preserve">of “Zoolander 2” on 30 January in Rome, FCA will be present as a Main Partner on the red carpet, with a 500X in its special Tri-Coat Yellow livery </w:t>
      </w:r>
    </w:p>
    <w:p w:rsidR="00906F02" w:rsidRPr="00EF3EC1" w:rsidRDefault="00906F02" w:rsidP="00906F02">
      <w:pPr>
        <w:pStyle w:val="Lijstalinea"/>
        <w:widowControl w:val="0"/>
        <w:numPr>
          <w:ilvl w:val="3"/>
          <w:numId w:val="1"/>
        </w:numPr>
        <w:autoSpaceDE w:val="0"/>
        <w:autoSpaceDN w:val="0"/>
        <w:adjustRightInd w:val="0"/>
        <w:spacing w:line="360" w:lineRule="auto"/>
        <w:ind w:left="284" w:hanging="284"/>
        <w:jc w:val="both"/>
        <w:rPr>
          <w:rFonts w:asciiTheme="minorHAnsi" w:hAnsiTheme="minorHAnsi" w:cstheme="minorHAnsi"/>
        </w:rPr>
      </w:pPr>
      <w:r w:rsidRPr="00EF3EC1">
        <w:rPr>
          <w:rFonts w:asciiTheme="minorHAnsi" w:hAnsiTheme="minorHAnsi" w:cstheme="minorHAnsi"/>
          <w:b/>
        </w:rPr>
        <w:t xml:space="preserve">The collaboration between Fiat and Paramount Pictures has generated the new "Selfie" advertisement as well, starring Derek Zoolander, the 500X and a special camera. </w:t>
      </w:r>
    </w:p>
    <w:p w:rsidR="00906F02" w:rsidRPr="00EF3EC1" w:rsidRDefault="00906F02" w:rsidP="00906F02">
      <w:pPr>
        <w:pStyle w:val="Lijstalinea"/>
        <w:widowControl w:val="0"/>
        <w:autoSpaceDE w:val="0"/>
        <w:autoSpaceDN w:val="0"/>
        <w:adjustRightInd w:val="0"/>
        <w:spacing w:line="360" w:lineRule="auto"/>
        <w:ind w:left="284"/>
        <w:jc w:val="both"/>
        <w:rPr>
          <w:rFonts w:asciiTheme="minorHAnsi" w:hAnsiTheme="minorHAnsi" w:cstheme="minorHAnsi"/>
        </w:rPr>
      </w:pPr>
    </w:p>
    <w:p w:rsidR="00906F02" w:rsidRPr="00735C04" w:rsidRDefault="00906F02" w:rsidP="00906F02">
      <w:pPr>
        <w:widowControl w:val="0"/>
        <w:autoSpaceDE w:val="0"/>
        <w:autoSpaceDN w:val="0"/>
        <w:adjustRightInd w:val="0"/>
        <w:spacing w:line="360" w:lineRule="auto"/>
        <w:jc w:val="both"/>
        <w:rPr>
          <w:rFonts w:cstheme="minorHAnsi"/>
          <w:sz w:val="22"/>
          <w:szCs w:val="22"/>
        </w:rPr>
      </w:pPr>
      <w:r w:rsidRPr="00EF3EC1">
        <w:rPr>
          <w:rFonts w:cstheme="minorHAnsi"/>
          <w:sz w:val="22"/>
          <w:szCs w:val="22"/>
        </w:rPr>
        <w:t>Fiat 500X rolls onto the big screen in "Zoolander2", the eagerly anticipated movie sequel coming soon to cinema screens all over the world</w:t>
      </w:r>
      <w:r w:rsidRPr="00EF3EC1">
        <w:rPr>
          <w:rFonts w:cstheme="minorHAnsi"/>
          <w:i/>
          <w:sz w:val="22"/>
          <w:szCs w:val="22"/>
        </w:rPr>
        <w:t xml:space="preserve"> </w:t>
      </w:r>
      <w:r w:rsidRPr="00EF3EC1">
        <w:rPr>
          <w:rFonts w:cstheme="minorHAnsi"/>
          <w:sz w:val="22"/>
          <w:szCs w:val="22"/>
        </w:rPr>
        <w:t>featuring supermodel Derek Zoolander.. At the fan screening of “Zoolander2”, which is taking place on 30 January in Rome, FCA will be present as a Main Partner on the red carpet, with a 500X in its special Tri-Coat Yellow livery.</w:t>
      </w:r>
    </w:p>
    <w:p w:rsidR="00906F02" w:rsidRPr="00735C04" w:rsidRDefault="00906F02" w:rsidP="00906F02">
      <w:pPr>
        <w:widowControl w:val="0"/>
        <w:autoSpaceDE w:val="0"/>
        <w:autoSpaceDN w:val="0"/>
        <w:adjustRightInd w:val="0"/>
        <w:spacing w:line="360" w:lineRule="auto"/>
        <w:jc w:val="both"/>
        <w:rPr>
          <w:rFonts w:cstheme="minorHAnsi"/>
          <w:sz w:val="22"/>
          <w:szCs w:val="22"/>
        </w:rPr>
      </w:pPr>
    </w:p>
    <w:p w:rsidR="00906F02" w:rsidRPr="00735C04" w:rsidRDefault="00906F02" w:rsidP="00906F02">
      <w:pPr>
        <w:widowControl w:val="0"/>
        <w:autoSpaceDE w:val="0"/>
        <w:autoSpaceDN w:val="0"/>
        <w:adjustRightInd w:val="0"/>
        <w:spacing w:line="360" w:lineRule="auto"/>
        <w:jc w:val="both"/>
        <w:rPr>
          <w:rFonts w:cstheme="minorHAnsi"/>
          <w:sz w:val="22"/>
          <w:szCs w:val="22"/>
        </w:rPr>
      </w:pPr>
      <w:r w:rsidRPr="00735C04">
        <w:rPr>
          <w:rFonts w:cstheme="minorHAnsi"/>
          <w:sz w:val="22"/>
          <w:szCs w:val="22"/>
        </w:rPr>
        <w:t xml:space="preserve">Produced by Paramount </w:t>
      </w:r>
      <w:r>
        <w:rPr>
          <w:rFonts w:cstheme="minorHAnsi"/>
          <w:sz w:val="22"/>
          <w:szCs w:val="22"/>
        </w:rPr>
        <w:t xml:space="preserve">Pictures </w:t>
      </w:r>
      <w:r w:rsidRPr="00735C04">
        <w:rPr>
          <w:rFonts w:cstheme="minorHAnsi"/>
          <w:sz w:val="22"/>
          <w:szCs w:val="22"/>
        </w:rPr>
        <w:t xml:space="preserve">and mostly shot in Rome, the film brings the 500X together for the first time with one of the most famous film and fashion characters. Naturally, all in typical humorously original style, in line with the unconventional spirit of this Made in Italy Crossover sold in over 100 countries worldwide. </w:t>
      </w:r>
    </w:p>
    <w:p w:rsidR="00906F02" w:rsidRPr="00735C04" w:rsidRDefault="00906F02" w:rsidP="00906F02">
      <w:pPr>
        <w:pStyle w:val="Normaalweb"/>
        <w:spacing w:before="0" w:beforeAutospacing="0" w:after="0" w:afterAutospacing="0" w:line="360" w:lineRule="auto"/>
        <w:jc w:val="both"/>
        <w:rPr>
          <w:rFonts w:asciiTheme="minorHAnsi" w:hAnsiTheme="minorHAnsi" w:cstheme="minorHAnsi"/>
          <w:sz w:val="22"/>
          <w:szCs w:val="22"/>
        </w:rPr>
      </w:pPr>
    </w:p>
    <w:p w:rsidR="00906F02" w:rsidRPr="00735C04" w:rsidRDefault="00906F02" w:rsidP="00906F02">
      <w:pPr>
        <w:pStyle w:val="Normaalweb"/>
        <w:spacing w:before="0" w:beforeAutospacing="0" w:after="0" w:afterAutospacing="0" w:line="360" w:lineRule="auto"/>
        <w:jc w:val="both"/>
        <w:rPr>
          <w:rFonts w:asciiTheme="minorHAnsi" w:hAnsiTheme="minorHAnsi" w:cstheme="minorHAnsi"/>
          <w:sz w:val="22"/>
          <w:szCs w:val="22"/>
        </w:rPr>
      </w:pPr>
      <w:r w:rsidRPr="00735C04">
        <w:rPr>
          <w:rFonts w:asciiTheme="minorHAnsi" w:hAnsiTheme="minorHAnsi" w:cstheme="minorHAnsi"/>
          <w:sz w:val="22"/>
          <w:szCs w:val="22"/>
        </w:rPr>
        <w:t xml:space="preserve">The collaboration between Fiat and Paramount has also produced the new 500X advertisement, called "Selfie". shown for the first time at the Golden Globes Awards ceremony, this shows Zoolander fooling around with a rather special camera: a road speed trap. Driving his yellow 500X, he poses for photos by the speed camera as though he were on a fashion shoot, showing off his best expressions, especially the mythical </w:t>
      </w:r>
      <w:r>
        <w:rPr>
          <w:rFonts w:asciiTheme="minorHAnsi" w:hAnsiTheme="minorHAnsi" w:cstheme="minorHAnsi"/>
          <w:sz w:val="22"/>
          <w:szCs w:val="22"/>
        </w:rPr>
        <w:t xml:space="preserve">"Blue Steel" pose. An unconventional </w:t>
      </w:r>
      <w:r w:rsidRPr="00735C04">
        <w:rPr>
          <w:rFonts w:asciiTheme="minorHAnsi" w:hAnsiTheme="minorHAnsi" w:cstheme="minorHAnsi"/>
          <w:sz w:val="22"/>
          <w:szCs w:val="22"/>
        </w:rPr>
        <w:t>fashion shoot which Zoolander thinks shows him at his dazzling best, but which is interrupted by the police.</w:t>
      </w:r>
    </w:p>
    <w:p w:rsidR="00906F02" w:rsidRPr="00735C04" w:rsidRDefault="00906F02" w:rsidP="00906F02">
      <w:pPr>
        <w:widowControl w:val="0"/>
        <w:autoSpaceDE w:val="0"/>
        <w:autoSpaceDN w:val="0"/>
        <w:adjustRightInd w:val="0"/>
        <w:spacing w:line="360" w:lineRule="auto"/>
        <w:jc w:val="both"/>
        <w:rPr>
          <w:rFonts w:cstheme="minorHAnsi"/>
          <w:sz w:val="22"/>
          <w:szCs w:val="22"/>
        </w:rPr>
      </w:pPr>
    </w:p>
    <w:p w:rsidR="00906F02" w:rsidRPr="00735C04" w:rsidRDefault="00906F02" w:rsidP="00906F02">
      <w:pPr>
        <w:widowControl w:val="0"/>
        <w:autoSpaceDE w:val="0"/>
        <w:autoSpaceDN w:val="0"/>
        <w:adjustRightInd w:val="0"/>
        <w:spacing w:line="360" w:lineRule="auto"/>
        <w:jc w:val="both"/>
        <w:rPr>
          <w:rFonts w:cstheme="minorHAnsi"/>
          <w:b/>
          <w:sz w:val="22"/>
          <w:szCs w:val="22"/>
        </w:rPr>
      </w:pPr>
      <w:r w:rsidRPr="00735C04">
        <w:rPr>
          <w:rFonts w:cstheme="minorHAnsi"/>
          <w:sz w:val="22"/>
          <w:szCs w:val="22"/>
        </w:rPr>
        <w:t xml:space="preserve">The creative aspect of "Selfie" is a product of Testa and Partners, Armando Testa's Los Angeles based group, which adds this commercial to the recent success achieved with </w:t>
      </w:r>
      <w:r>
        <w:rPr>
          <w:rFonts w:cstheme="minorHAnsi"/>
          <w:sz w:val="22"/>
          <w:szCs w:val="22"/>
        </w:rPr>
        <w:t>other recent movie-tie campaigns for FCA brands.</w:t>
      </w:r>
    </w:p>
    <w:p w:rsidR="00906F02" w:rsidRPr="00735C04" w:rsidRDefault="00906F02" w:rsidP="00906F02">
      <w:pPr>
        <w:widowControl w:val="0"/>
        <w:autoSpaceDE w:val="0"/>
        <w:autoSpaceDN w:val="0"/>
        <w:adjustRightInd w:val="0"/>
        <w:spacing w:line="360" w:lineRule="auto"/>
        <w:jc w:val="both"/>
        <w:rPr>
          <w:rFonts w:cstheme="minorHAnsi"/>
          <w:sz w:val="22"/>
          <w:szCs w:val="22"/>
        </w:rPr>
      </w:pPr>
    </w:p>
    <w:p w:rsidR="00906F02" w:rsidRPr="00735C04" w:rsidRDefault="00906F02" w:rsidP="00906F02">
      <w:pPr>
        <w:widowControl w:val="0"/>
        <w:autoSpaceDE w:val="0"/>
        <w:autoSpaceDN w:val="0"/>
        <w:adjustRightInd w:val="0"/>
        <w:spacing w:line="360" w:lineRule="auto"/>
        <w:jc w:val="both"/>
        <w:rPr>
          <w:rFonts w:cstheme="minorHAnsi"/>
          <w:sz w:val="22"/>
          <w:szCs w:val="22"/>
        </w:rPr>
      </w:pPr>
    </w:p>
    <w:p w:rsidR="00906F02" w:rsidRPr="00735C04" w:rsidRDefault="00906F02" w:rsidP="00906F02">
      <w:pPr>
        <w:widowControl w:val="0"/>
        <w:autoSpaceDE w:val="0"/>
        <w:autoSpaceDN w:val="0"/>
        <w:adjustRightInd w:val="0"/>
        <w:spacing w:line="360" w:lineRule="auto"/>
        <w:jc w:val="both"/>
        <w:rPr>
          <w:rFonts w:cs="Times New Roman"/>
          <w:b/>
          <w:sz w:val="22"/>
          <w:szCs w:val="22"/>
        </w:rPr>
      </w:pPr>
      <w:r w:rsidRPr="00735C04">
        <w:rPr>
          <w:rFonts w:cstheme="minorHAnsi"/>
          <w:sz w:val="22"/>
          <w:szCs w:val="22"/>
        </w:rPr>
        <w:t>Turin, 28 January 2016</w:t>
      </w:r>
    </w:p>
    <w:p w:rsidR="00C3053B" w:rsidRDefault="00C3053B">
      <w:bookmarkStart w:id="0" w:name="_GoBack"/>
      <w:bookmarkEnd w:id="0"/>
    </w:p>
    <w:sectPr w:rsidR="00C3053B" w:rsidSect="00BF079D">
      <w:headerReference w:type="default" r:id="rId9"/>
      <w:footerReference w:type="even" r:id="rId10"/>
      <w:pgSz w:w="12240" w:h="15840"/>
      <w:pgMar w:top="426" w:right="1800" w:bottom="42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F02" w:rsidRDefault="00906F02" w:rsidP="00906F02">
      <w:r>
        <w:separator/>
      </w:r>
    </w:p>
  </w:endnote>
  <w:endnote w:type="continuationSeparator" w:id="0">
    <w:p w:rsidR="00906F02" w:rsidRDefault="00906F02" w:rsidP="00906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89" w:rsidRDefault="00906F02" w:rsidP="008A38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20A89" w:rsidRDefault="00906F02" w:rsidP="00D20A89">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F02" w:rsidRDefault="00906F02" w:rsidP="00906F02">
      <w:r>
        <w:separator/>
      </w:r>
    </w:p>
  </w:footnote>
  <w:footnote w:type="continuationSeparator" w:id="0">
    <w:p w:rsidR="00906F02" w:rsidRDefault="00906F02" w:rsidP="00906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4F7" w:rsidRDefault="00906F02" w:rsidP="000764F7">
    <w:pPr>
      <w:pStyle w:val="Koptek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137CF"/>
    <w:multiLevelType w:val="hybridMultilevel"/>
    <w:tmpl w:val="8A26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02"/>
    <w:rsid w:val="00906F02"/>
    <w:rsid w:val="00C3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6F02"/>
    <w:pPr>
      <w:spacing w:after="0" w:line="240" w:lineRule="auto"/>
    </w:pPr>
    <w:rPr>
      <w:rFonts w:eastAsiaTheme="minorEastAsia"/>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6F02"/>
    <w:pPr>
      <w:tabs>
        <w:tab w:val="center" w:pos="4680"/>
        <w:tab w:val="right" w:pos="9360"/>
      </w:tabs>
    </w:pPr>
  </w:style>
  <w:style w:type="character" w:customStyle="1" w:styleId="KoptekstChar">
    <w:name w:val="Koptekst Char"/>
    <w:basedOn w:val="Standaardalinea-lettertype"/>
    <w:link w:val="Koptekst"/>
    <w:uiPriority w:val="99"/>
    <w:rsid w:val="00906F02"/>
  </w:style>
  <w:style w:type="paragraph" w:styleId="Voettekst">
    <w:name w:val="footer"/>
    <w:basedOn w:val="Standaard"/>
    <w:link w:val="VoettekstChar"/>
    <w:uiPriority w:val="99"/>
    <w:unhideWhenUsed/>
    <w:rsid w:val="00906F02"/>
    <w:pPr>
      <w:tabs>
        <w:tab w:val="center" w:pos="4680"/>
        <w:tab w:val="right" w:pos="9360"/>
      </w:tabs>
    </w:pPr>
  </w:style>
  <w:style w:type="character" w:customStyle="1" w:styleId="VoettekstChar">
    <w:name w:val="Voettekst Char"/>
    <w:basedOn w:val="Standaardalinea-lettertype"/>
    <w:link w:val="Voettekst"/>
    <w:uiPriority w:val="99"/>
    <w:rsid w:val="00906F02"/>
  </w:style>
  <w:style w:type="character" w:styleId="Paginanummer">
    <w:name w:val="page number"/>
    <w:basedOn w:val="Standaardalinea-lettertype"/>
    <w:uiPriority w:val="99"/>
    <w:semiHidden/>
    <w:unhideWhenUsed/>
    <w:rsid w:val="00906F02"/>
  </w:style>
  <w:style w:type="paragraph" w:styleId="Normaalweb">
    <w:name w:val="Normal (Web)"/>
    <w:basedOn w:val="Standaard"/>
    <w:uiPriority w:val="99"/>
    <w:unhideWhenUsed/>
    <w:rsid w:val="00906F02"/>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906F02"/>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06F02"/>
    <w:pPr>
      <w:spacing w:after="0" w:line="240" w:lineRule="auto"/>
    </w:pPr>
    <w:rPr>
      <w:rFonts w:eastAsiaTheme="minorEastAsia"/>
      <w:sz w:val="24"/>
      <w:szCs w:val="24"/>
      <w:lang w:val="en-GB" w:eastAsia="en-GB" w:bidi="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06F02"/>
    <w:pPr>
      <w:tabs>
        <w:tab w:val="center" w:pos="4680"/>
        <w:tab w:val="right" w:pos="9360"/>
      </w:tabs>
    </w:pPr>
  </w:style>
  <w:style w:type="character" w:customStyle="1" w:styleId="KoptekstChar">
    <w:name w:val="Koptekst Char"/>
    <w:basedOn w:val="Standaardalinea-lettertype"/>
    <w:link w:val="Koptekst"/>
    <w:uiPriority w:val="99"/>
    <w:rsid w:val="00906F02"/>
  </w:style>
  <w:style w:type="paragraph" w:styleId="Voettekst">
    <w:name w:val="footer"/>
    <w:basedOn w:val="Standaard"/>
    <w:link w:val="VoettekstChar"/>
    <w:uiPriority w:val="99"/>
    <w:unhideWhenUsed/>
    <w:rsid w:val="00906F02"/>
    <w:pPr>
      <w:tabs>
        <w:tab w:val="center" w:pos="4680"/>
        <w:tab w:val="right" w:pos="9360"/>
      </w:tabs>
    </w:pPr>
  </w:style>
  <w:style w:type="character" w:customStyle="1" w:styleId="VoettekstChar">
    <w:name w:val="Voettekst Char"/>
    <w:basedOn w:val="Standaardalinea-lettertype"/>
    <w:link w:val="Voettekst"/>
    <w:uiPriority w:val="99"/>
    <w:rsid w:val="00906F02"/>
  </w:style>
  <w:style w:type="character" w:styleId="Paginanummer">
    <w:name w:val="page number"/>
    <w:basedOn w:val="Standaardalinea-lettertype"/>
    <w:uiPriority w:val="99"/>
    <w:semiHidden/>
    <w:unhideWhenUsed/>
    <w:rsid w:val="00906F02"/>
  </w:style>
  <w:style w:type="paragraph" w:styleId="Normaalweb">
    <w:name w:val="Normal (Web)"/>
    <w:basedOn w:val="Standaard"/>
    <w:uiPriority w:val="99"/>
    <w:unhideWhenUsed/>
    <w:rsid w:val="00906F02"/>
    <w:pPr>
      <w:spacing w:before="100" w:beforeAutospacing="1" w:after="100" w:afterAutospacing="1"/>
    </w:pPr>
    <w:rPr>
      <w:rFonts w:ascii="Times New Roman" w:eastAsia="Times New Roman" w:hAnsi="Times New Roman" w:cs="Times New Roman"/>
    </w:rPr>
  </w:style>
  <w:style w:type="paragraph" w:styleId="Lijstalinea">
    <w:name w:val="List Paragraph"/>
    <w:basedOn w:val="Standaard"/>
    <w:uiPriority w:val="34"/>
    <w:qFormat/>
    <w:rsid w:val="00906F02"/>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8DF01556-A79A-4C23-ACAA-6455BD95231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FIATGROUP</Company>
  <LinksUpToDate>false</LinksUpToDate>
  <CharactersWithSpaces>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2016-02-01T16:14:00Z</dcterms:created>
  <dcterms:modified xsi:type="dcterms:W3CDTF">2016-02-01T16:15:00Z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61f93630-a7fe-4786-b673-8ccec073f971</vt:lpwstr>
  </property>
  <property fmtid="{D5CDD505-2E9C-101B-9397-08002B2CF9AE}" pid="3" name="bjSaver">
    <vt:lpwstr>Qe3PVBm2DcWlL3Y6FJqLfsM2JY4wSkIw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F25321A,1-2-2016 17:14:52,PUBLIC</vt:lpwstr>
  </property>
</Properties>
</file>